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9"/>
        <w:gridCol w:w="1276"/>
        <w:gridCol w:w="709"/>
        <w:gridCol w:w="351"/>
        <w:gridCol w:w="358"/>
        <w:gridCol w:w="1181"/>
        <w:gridCol w:w="224"/>
        <w:gridCol w:w="437"/>
        <w:gridCol w:w="745"/>
        <w:gridCol w:w="703"/>
        <w:gridCol w:w="1125"/>
        <w:gridCol w:w="829"/>
        <w:gridCol w:w="709"/>
        <w:gridCol w:w="784"/>
        <w:gridCol w:w="7"/>
      </w:tblGrid>
      <w:tr w:rsidR="005778DF" w:rsidRPr="005778DF" w:rsidTr="00D94960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928EC82" wp14:editId="42060261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:rsidR="005778DF" w:rsidRPr="00A062D8" w:rsidRDefault="005778DF" w:rsidP="0052534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</w:t>
            </w:r>
            <w:r w:rsidR="00525341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</w:t>
            </w:r>
            <w:r w:rsidR="00882892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concours, développement des compétences </w:t>
            </w:r>
          </w:p>
          <w:p w:rsidR="005778DF" w:rsidRPr="00A062D8" w:rsidRDefault="005778DF" w:rsidP="005778D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="00F3575F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  </w:t>
            </w:r>
            <w:hyperlink r:id="rId6" w:history="1">
              <w:r w:rsidR="00CC314C">
                <w:rPr>
                  <w:rStyle w:val="Lienhypertexte"/>
                  <w:rFonts w:ascii="Palatino Linotype" w:eastAsia="Times New Roman" w:hAnsi="Palatino Linotype" w:cs="Arial Narrow"/>
                  <w:sz w:val="20"/>
                  <w:szCs w:val="20"/>
                  <w:lang w:eastAsia="ar-SA"/>
                </w:rPr>
                <w:t>drh-formationpersonnel@univ-perp.fr</w:t>
              </w:r>
            </w:hyperlink>
          </w:p>
          <w:p w:rsidR="005778DF" w:rsidRPr="00A062D8" w:rsidRDefault="005778DF" w:rsidP="00063FA7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66293A">
              <w:rPr>
                <w:rFonts w:ascii="Palatino Linotype" w:eastAsia="Times New Roman" w:hAnsi="Palatino Linotype" w:cs="Arial Narrow"/>
                <w:bCs/>
                <w:color w:val="FF0000"/>
                <w:lang w:eastAsia="ar-SA"/>
              </w:rPr>
              <w:t>A retourner avant le </w:t>
            </w:r>
            <w:r w:rsidRPr="0066293A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4F722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EA4283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25 septembre </w:t>
            </w:r>
            <w:r w:rsidR="0066293A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202</w:t>
            </w:r>
            <w:r w:rsidR="00882892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3</w:t>
            </w:r>
          </w:p>
          <w:p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:rsidTr="00D94960">
        <w:trPr>
          <w:trHeight w:val="2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1D0144" w:rsidRPr="005778DF" w:rsidTr="00D94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B02ED" w:rsidRPr="0066293A" w:rsidRDefault="008B02ED" w:rsidP="008B02ED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color w:val="808080" w:themeColor="background1" w:themeShade="80"/>
                <w:lang w:eastAsia="ar-SA"/>
              </w:rPr>
            </w:pPr>
            <w:r w:rsidRPr="0066293A">
              <w:rPr>
                <w:rFonts w:ascii="Palatino Linotype" w:eastAsiaTheme="majorEastAsia" w:hAnsi="Palatino Linotype" w:cstheme="majorBidi"/>
                <w:b/>
                <w:bCs/>
                <w:noProof/>
                <w:color w:val="808080" w:themeColor="background1" w:themeShade="80"/>
                <w:lang w:eastAsia="ar-SA"/>
              </w:rPr>
              <w:t>Professionnalisation et développement des compétences</w:t>
            </w:r>
          </w:p>
          <w:p w:rsidR="001D0144" w:rsidRPr="0066293A" w:rsidRDefault="00E646E5" w:rsidP="004F4DA0">
            <w:pPr>
              <w:pStyle w:val="Titre1"/>
              <w:spacing w:before="0"/>
              <w:rPr>
                <w:rFonts w:ascii="Palatino Linotype" w:hAnsi="Palatino Linotype"/>
                <w:b w:val="0"/>
                <w:bCs w:val="0"/>
                <w:smallCaps/>
                <w:color w:val="4F81BD" w:themeColor="accent1"/>
                <w:sz w:val="24"/>
                <w:szCs w:val="24"/>
              </w:rPr>
            </w:pPr>
            <w:r w:rsidRPr="0066293A">
              <w:rPr>
                <w:rFonts w:ascii="Palatino Linotype" w:hAnsi="Palatino Linotype"/>
                <w:smallCaps/>
                <w:noProof/>
                <w:color w:val="FF0000"/>
                <w:sz w:val="24"/>
                <w:szCs w:val="24"/>
              </w:rPr>
              <w:t>Fondamentaux des ressources h</w:t>
            </w:r>
            <w:r w:rsidR="00105479" w:rsidRPr="0066293A">
              <w:rPr>
                <w:rFonts w:ascii="Palatino Linotype" w:hAnsi="Palatino Linotype"/>
                <w:smallCaps/>
                <w:noProof/>
                <w:color w:val="FF0000"/>
                <w:sz w:val="24"/>
                <w:szCs w:val="24"/>
              </w:rPr>
              <w:t>umaines</w:t>
            </w:r>
          </w:p>
        </w:tc>
      </w:tr>
      <w:tr w:rsidR="001D0144" w:rsidRPr="005778DF" w:rsidTr="00D94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0144" w:rsidRPr="00A062D8" w:rsidRDefault="001D0144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A54789" w:rsidRPr="005778DF" w:rsidTr="00D949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82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Objectif(s)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105479" w:rsidP="00FA09C4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105479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Permettre à l'encadrement intermédiaire des services de ressources humaines de mieux appréhender l'ensemble des éléments de gestion</w:t>
            </w: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  <w:r w:rsidR="00B77225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A54789" w:rsidRPr="005778DF" w:rsidTr="00D949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685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9309A5" w:rsidRDefault="00A54789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r w:rsidRPr="009309A5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  <w:t>Public</w:t>
            </w:r>
          </w:p>
          <w:p w:rsidR="00A54789" w:rsidRPr="009309A5" w:rsidRDefault="00FF27A6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82411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61E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☐</w:t>
                </w:r>
              </w:sdtContent>
            </w:sdt>
            <w:r w:rsidR="00A54789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Désigné</w:t>
            </w:r>
          </w:p>
          <w:p w:rsidR="00A54789" w:rsidRPr="009309A5" w:rsidRDefault="00FF27A6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1659914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61E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☒</w:t>
                </w:r>
              </w:sdtContent>
            </w:sdt>
            <w:r w:rsidR="00A54789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Libre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0006E3" w:rsidP="005C4FB6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Ouverte à tous</w:t>
            </w:r>
          </w:p>
        </w:tc>
      </w:tr>
      <w:tr w:rsidR="00A54789" w:rsidRPr="005778DF" w:rsidTr="00D949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5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 requis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0006E3" w:rsidP="005C4FB6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Aucun</w:t>
            </w:r>
          </w:p>
        </w:tc>
      </w:tr>
      <w:tr w:rsidR="00A54789" w:rsidRPr="005778DF" w:rsidTr="00D949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330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Contenu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225" w:rsidRPr="00B77225" w:rsidRDefault="00B77225" w:rsidP="005C4FB6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B77225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Contexte réglementaire</w:t>
            </w:r>
          </w:p>
          <w:p w:rsidR="00B77225" w:rsidRPr="00B77225" w:rsidRDefault="00B77225" w:rsidP="005C4FB6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B77225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Carrière de l'agent : le stage et ses incidents, la titularisation, le classement, l'avancement</w:t>
            </w:r>
          </w:p>
          <w:p w:rsidR="00A54789" w:rsidRDefault="00B77225" w:rsidP="005C4FB6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B77225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Les différentes positions statutaires</w:t>
            </w:r>
          </w:p>
          <w:p w:rsidR="00B77225" w:rsidRPr="00B77225" w:rsidRDefault="00B77225" w:rsidP="005C4FB6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B77225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L'évaluation</w:t>
            </w:r>
          </w:p>
          <w:p w:rsidR="00B77225" w:rsidRPr="00B77225" w:rsidRDefault="00B77225" w:rsidP="005C4FB6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B77225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Les sanctions disciplinaires</w:t>
            </w:r>
          </w:p>
          <w:p w:rsidR="00B77225" w:rsidRDefault="00B77225" w:rsidP="005C4FB6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B77225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Les différents congés possibles, la formation des agents (le DIF…), la fin d'activité</w:t>
            </w:r>
          </w:p>
          <w:p w:rsidR="00B77225" w:rsidRPr="00A062D8" w:rsidRDefault="00B77225" w:rsidP="005C4FB6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</w:p>
        </w:tc>
      </w:tr>
      <w:tr w:rsidR="00A54789" w:rsidRPr="005778DF" w:rsidTr="00D949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8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Dates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FF27A6" w:rsidP="007D413F">
            <w:pPr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FF27A6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19 et 20 octobre</w:t>
            </w:r>
            <w:r w:rsidRPr="00FF27A6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2023</w:t>
            </w:r>
            <w:bookmarkStart w:id="0" w:name="_GoBack"/>
            <w:bookmarkEnd w:id="0"/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B77225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Durée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B77225" w:rsidP="00B77225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12</w:t>
            </w:r>
            <w:r w:rsidR="00A54789"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 xml:space="preserve"> h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B77225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Précisions </w:t>
            </w: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41CB8" w:rsidP="00B77225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9h00-12h00 – 13h30-16h30</w:t>
            </w:r>
          </w:p>
        </w:tc>
      </w:tr>
      <w:tr w:rsidR="00A54789" w:rsidRPr="005778DF" w:rsidTr="00D949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12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Lieu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6293A" w:rsidRDefault="00A54789" w:rsidP="00B77225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66293A">
              <w:rPr>
                <w:rFonts w:ascii="Palatino Linotype" w:eastAsia="Times New Roman" w:hAnsi="Palatino Linotype" w:cs="Times New Roman"/>
                <w:noProof/>
                <w:sz w:val="20"/>
                <w:szCs w:val="20"/>
                <w:lang w:eastAsia="ar-SA"/>
              </w:rPr>
              <w:t>Montpellier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8D1993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Formateur(s) : </w:t>
            </w:r>
            <w:r w:rsidR="000C5942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Nelly Dubois et Bénédicte Luporsi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B77225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  <w:t>Places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8D1993" w:rsidP="00B77225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50</w:t>
            </w:r>
          </w:p>
        </w:tc>
      </w:tr>
      <w:tr w:rsidR="00A54789" w:rsidRPr="005778DF" w:rsidTr="00D94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4789" w:rsidRPr="00A944F2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:rsidTr="00D94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A54789" w:rsidRPr="005778DF" w:rsidTr="00D94960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</w:p>
        </w:tc>
      </w:tr>
      <w:tr w:rsidR="00A54789" w:rsidRPr="005778DF" w:rsidTr="00D94960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D94960" w:rsidRPr="005778DF" w:rsidTr="00D94960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60" w:rsidRDefault="00FF27A6" w:rsidP="00D94960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96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94960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BIATSS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960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D94960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960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D94960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960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D94960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C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96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94960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D94960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60" w:rsidRDefault="00FF27A6" w:rsidP="00D94960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96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94960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960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94960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                                                       </w:t>
            </w:r>
          </w:p>
        </w:tc>
      </w:tr>
      <w:tr w:rsidR="00A54789" w:rsidRPr="005778DF" w:rsidTr="00D94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4789" w:rsidRPr="00A944F2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:rsidTr="00D94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A54789" w:rsidRPr="005778DF" w:rsidTr="00D94960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FF27A6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FF27A6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="0047546E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CPF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)</w:t>
            </w:r>
          </w:p>
          <w:p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:rsidTr="00D94960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FF27A6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FF27A6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:rsidTr="00D94960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FF27A6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FF27A6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:rsidTr="00D94960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FF27A6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FF27A6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A54789" w:rsidRPr="005778DF" w:rsidTr="00D94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:rsidR="00A54789" w:rsidRPr="00A944F2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:rsidTr="00D94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D94960" w:rsidRPr="005778DF" w:rsidTr="00D94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/>
          <w:jc w:val="center"/>
        </w:trPr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60" w:rsidRPr="00A062D8" w:rsidRDefault="00D94960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:rsidR="00D94960" w:rsidRPr="00A062D8" w:rsidRDefault="00D94960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60" w:rsidRPr="00A062D8" w:rsidRDefault="00D94960" w:rsidP="00D94960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:rsidR="00D94960" w:rsidRPr="00A062D8" w:rsidRDefault="00D94960" w:rsidP="00D94960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favorable</w:t>
            </w:r>
            <w:proofErr w:type="gramEnd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524A9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:rsidR="00D94960" w:rsidRDefault="00D94960" w:rsidP="00D94960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:rsidR="00D94960" w:rsidRPr="00A062D8" w:rsidRDefault="00D94960" w:rsidP="00D94960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:rsidR="00D94960" w:rsidRDefault="00D94960" w:rsidP="00D94960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</w:p>
          <w:p w:rsidR="00D94960" w:rsidRPr="00A062D8" w:rsidRDefault="00D94960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</w:tc>
      </w:tr>
      <w:tr w:rsidR="00D94960" w:rsidTr="00D9496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70"/>
          <w:jc w:val="center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94960" w:rsidRDefault="00D94960" w:rsidP="00CA11FE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bookmarkStart w:id="1" w:name="_Hlk89355050"/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bookmarkEnd w:id="1"/>
          </w:p>
        </w:tc>
      </w:tr>
    </w:tbl>
    <w:p w:rsidR="00B40F44" w:rsidRDefault="00B40F44" w:rsidP="005778DF">
      <w:pPr>
        <w:jc w:val="center"/>
      </w:pPr>
    </w:p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D8"/>
    <w:rsid w:val="000006E3"/>
    <w:rsid w:val="00063FA7"/>
    <w:rsid w:val="00096164"/>
    <w:rsid w:val="000C5942"/>
    <w:rsid w:val="00105479"/>
    <w:rsid w:val="001D0144"/>
    <w:rsid w:val="00206C7D"/>
    <w:rsid w:val="00246A44"/>
    <w:rsid w:val="003754EF"/>
    <w:rsid w:val="003E486E"/>
    <w:rsid w:val="004433F6"/>
    <w:rsid w:val="0047546E"/>
    <w:rsid w:val="00493EEE"/>
    <w:rsid w:val="004F4DA0"/>
    <w:rsid w:val="004F722F"/>
    <w:rsid w:val="00525341"/>
    <w:rsid w:val="0054461E"/>
    <w:rsid w:val="005778DF"/>
    <w:rsid w:val="005C4FB6"/>
    <w:rsid w:val="0062457D"/>
    <w:rsid w:val="0066293A"/>
    <w:rsid w:val="006A7093"/>
    <w:rsid w:val="006E1302"/>
    <w:rsid w:val="00746006"/>
    <w:rsid w:val="007D413F"/>
    <w:rsid w:val="008054AD"/>
    <w:rsid w:val="0084340A"/>
    <w:rsid w:val="00880165"/>
    <w:rsid w:val="00882892"/>
    <w:rsid w:val="008B02ED"/>
    <w:rsid w:val="008B05D9"/>
    <w:rsid w:val="008D1993"/>
    <w:rsid w:val="009309A5"/>
    <w:rsid w:val="00992872"/>
    <w:rsid w:val="00997F36"/>
    <w:rsid w:val="009E5F98"/>
    <w:rsid w:val="00A01B22"/>
    <w:rsid w:val="00A062D8"/>
    <w:rsid w:val="00A27FE8"/>
    <w:rsid w:val="00A41CB8"/>
    <w:rsid w:val="00A54789"/>
    <w:rsid w:val="00A870DA"/>
    <w:rsid w:val="00A944F2"/>
    <w:rsid w:val="00B17143"/>
    <w:rsid w:val="00B40F44"/>
    <w:rsid w:val="00B45533"/>
    <w:rsid w:val="00B65F4C"/>
    <w:rsid w:val="00B73B50"/>
    <w:rsid w:val="00B77225"/>
    <w:rsid w:val="00B92479"/>
    <w:rsid w:val="00B94E30"/>
    <w:rsid w:val="00BB6E79"/>
    <w:rsid w:val="00C4741E"/>
    <w:rsid w:val="00C901D1"/>
    <w:rsid w:val="00CC314C"/>
    <w:rsid w:val="00CD7487"/>
    <w:rsid w:val="00CD7850"/>
    <w:rsid w:val="00D33170"/>
    <w:rsid w:val="00D34464"/>
    <w:rsid w:val="00D94960"/>
    <w:rsid w:val="00DC4D06"/>
    <w:rsid w:val="00DE2C1D"/>
    <w:rsid w:val="00E05A40"/>
    <w:rsid w:val="00E50D1C"/>
    <w:rsid w:val="00E60C9C"/>
    <w:rsid w:val="00E646E5"/>
    <w:rsid w:val="00E82AB5"/>
    <w:rsid w:val="00E9620C"/>
    <w:rsid w:val="00EA4283"/>
    <w:rsid w:val="00EB3237"/>
    <w:rsid w:val="00F25A02"/>
    <w:rsid w:val="00F3575F"/>
    <w:rsid w:val="00F658D1"/>
    <w:rsid w:val="00FA09C4"/>
    <w:rsid w:val="00FF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96E4"/>
  <w15:docId w15:val="{3DAF2F90-BEED-4103-ADB4-34878943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1302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E1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Lienhypertexte">
    <w:name w:val="Hyperlink"/>
    <w:basedOn w:val="Policepardfaut"/>
    <w:uiPriority w:val="99"/>
    <w:semiHidden/>
    <w:unhideWhenUsed/>
    <w:rsid w:val="00CC31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-formationpersonnel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Beugnon Carole</cp:lastModifiedBy>
  <cp:revision>18</cp:revision>
  <dcterms:created xsi:type="dcterms:W3CDTF">2021-01-05T15:32:00Z</dcterms:created>
  <dcterms:modified xsi:type="dcterms:W3CDTF">2023-08-28T14:17:00Z</dcterms:modified>
</cp:coreProperties>
</file>