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351"/>
        <w:gridCol w:w="358"/>
        <w:gridCol w:w="1181"/>
        <w:gridCol w:w="176"/>
        <w:gridCol w:w="485"/>
        <w:gridCol w:w="745"/>
        <w:gridCol w:w="703"/>
        <w:gridCol w:w="1125"/>
        <w:gridCol w:w="829"/>
        <w:gridCol w:w="709"/>
        <w:gridCol w:w="784"/>
        <w:gridCol w:w="7"/>
      </w:tblGrid>
      <w:tr w:rsidR="005778DF" w:rsidRPr="005778DF" w:rsidTr="00911EB8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 w:bidi="he-IL"/>
              </w:rPr>
              <w:drawing>
                <wp:inline distT="0" distB="0" distL="0" distR="0" wp14:anchorId="4928EC82" wp14:editId="42060261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:rsidR="005778DF" w:rsidRPr="00A062D8" w:rsidRDefault="005778DF" w:rsidP="00D357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</w:t>
            </w:r>
            <w:r w:rsidR="00D35724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02</w:t>
            </w:r>
            <w:r w:rsidR="007B4491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concours, développement des compétences </w:t>
            </w:r>
          </w:p>
          <w:p w:rsidR="005778DF" w:rsidRPr="00A062D8" w:rsidRDefault="005778DF" w:rsidP="001D14A4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  </w:t>
            </w:r>
            <w:hyperlink r:id="rId6" w:history="1">
              <w:r w:rsidR="001D14A4" w:rsidRPr="00723039">
                <w:rPr>
                  <w:rStyle w:val="Lienhypertexte"/>
                  <w:rFonts w:ascii="Palatino Linotype" w:eastAsia="Times New Roman" w:hAnsi="Palatino Linotype" w:cs="Arial Narrow"/>
                  <w:sz w:val="20"/>
                  <w:szCs w:val="20"/>
                  <w:lang w:eastAsia="ar-SA"/>
                </w:rPr>
                <w:t>drh-formationpersonnel@univ-perp.fr</w:t>
              </w:r>
            </w:hyperlink>
          </w:p>
          <w:p w:rsidR="005778DF" w:rsidRPr="00A062D8" w:rsidRDefault="005778DF" w:rsidP="00945801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6B37BC">
              <w:rPr>
                <w:rFonts w:ascii="Palatino Linotype" w:eastAsia="Times New Roman" w:hAnsi="Palatino Linotype" w:cs="Arial Narrow"/>
                <w:bCs/>
                <w:color w:val="FF0000"/>
                <w:lang w:eastAsia="ar-SA"/>
              </w:rPr>
              <w:t>A retourner avant le</w:t>
            </w:r>
            <w:r w:rsidRPr="00A062D8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 </w:t>
            </w:r>
            <w:r w:rsidRPr="00A062D8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4F722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ED7383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25 septembre </w:t>
            </w:r>
            <w:r w:rsidR="001D14A4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</w:t>
            </w:r>
            <w:r w:rsidR="00945801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02</w:t>
            </w:r>
            <w:r w:rsidR="007B4491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3</w:t>
            </w:r>
          </w:p>
          <w:p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:rsidTr="00911EB8">
        <w:trPr>
          <w:trHeight w:val="2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1D0144" w:rsidRPr="005778DF" w:rsidTr="0091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B37BC" w:rsidRDefault="006B37BC" w:rsidP="006B37BC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</w:pPr>
            <w:r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  <w:t>Culture administrative et juridique</w:t>
            </w:r>
          </w:p>
          <w:p w:rsidR="001D0144" w:rsidRPr="006B37BC" w:rsidRDefault="00102578" w:rsidP="00102578">
            <w:pPr>
              <w:pStyle w:val="Titre1"/>
              <w:spacing w:before="0"/>
              <w:rPr>
                <w:rFonts w:ascii="Palatino Linotype" w:hAnsi="Palatino Linotype"/>
                <w:b w:val="0"/>
                <w:bCs w:val="0"/>
                <w:smallCaps/>
                <w:color w:val="4F81BD" w:themeColor="accent1"/>
                <w:sz w:val="24"/>
                <w:szCs w:val="24"/>
              </w:rPr>
            </w:pPr>
            <w:r w:rsidRPr="006B37BC">
              <w:rPr>
                <w:rFonts w:ascii="Palatino Linotype" w:hAnsi="Palatino Linotype"/>
                <w:smallCaps/>
                <w:noProof/>
                <w:color w:val="FF0000"/>
                <w:sz w:val="24"/>
                <w:szCs w:val="24"/>
              </w:rPr>
              <w:t xml:space="preserve">Acquérir les bases du droit administratif </w:t>
            </w:r>
          </w:p>
        </w:tc>
      </w:tr>
      <w:tr w:rsidR="001D0144" w:rsidRPr="005778DF" w:rsidTr="0091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0144" w:rsidRPr="00A062D8" w:rsidRDefault="001D0144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9B7545" w:rsidRPr="005778DF" w:rsidTr="00911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29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45" w:rsidRPr="00A062D8" w:rsidRDefault="009B7545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Objectif(s)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45" w:rsidRPr="006A7093" w:rsidRDefault="009B7545" w:rsidP="00403612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Acquérir les bases du droit administratif</w:t>
            </w:r>
          </w:p>
        </w:tc>
      </w:tr>
      <w:tr w:rsidR="009B7545" w:rsidRPr="005778DF" w:rsidTr="00911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45" w:rsidRPr="009309A5" w:rsidRDefault="009B7545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r w:rsidRPr="009309A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  <w:t>Public</w:t>
            </w:r>
          </w:p>
          <w:p w:rsidR="009B7545" w:rsidRPr="009309A5" w:rsidRDefault="005A7E32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82411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545" w:rsidRPr="009309A5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☐</w:t>
                </w:r>
              </w:sdtContent>
            </w:sdt>
            <w:r w:rsidR="009B7545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Désigné</w:t>
            </w:r>
          </w:p>
          <w:p w:rsidR="009B7545" w:rsidRPr="009309A5" w:rsidRDefault="005A7E32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1659914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545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☒</w:t>
                </w:r>
              </w:sdtContent>
            </w:sdt>
            <w:r w:rsidR="009B7545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Libre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45" w:rsidRPr="006A7093" w:rsidRDefault="009B7545" w:rsidP="00403612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Tout public</w:t>
            </w:r>
          </w:p>
        </w:tc>
      </w:tr>
      <w:tr w:rsidR="009B7545" w:rsidRPr="005778DF" w:rsidTr="00911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45" w:rsidRPr="00A062D8" w:rsidRDefault="009B7545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 requis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45" w:rsidRPr="006A7093" w:rsidRDefault="009B7545" w:rsidP="00403612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</w:p>
        </w:tc>
      </w:tr>
      <w:tr w:rsidR="009B7545" w:rsidRPr="005778DF" w:rsidTr="00911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33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45" w:rsidRPr="00A062D8" w:rsidRDefault="009B7545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Contenu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45" w:rsidRPr="00E56F88" w:rsidRDefault="009B7545" w:rsidP="00E421B5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* Présentation générale du droit administratif (notions juridiques de base ; présentation générale du droit français ; définition du droit administratif)</w:t>
            </w:r>
          </w:p>
          <w:p w:rsidR="009B7545" w:rsidRPr="00E56F88" w:rsidRDefault="009B7545" w:rsidP="00E421B5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* Présentation de l’organisation administrative française</w:t>
            </w:r>
          </w:p>
          <w:p w:rsidR="009B7545" w:rsidRDefault="009B7545" w:rsidP="00E421B5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* Présentation des juridictions administratives</w:t>
            </w: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</w:t>
            </w:r>
          </w:p>
          <w:p w:rsidR="009B7545" w:rsidRPr="00E56F88" w:rsidRDefault="009B7545" w:rsidP="00E421B5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* Les actes administratifs</w:t>
            </w:r>
          </w:p>
          <w:p w:rsidR="009B7545" w:rsidRPr="00E56F88" w:rsidRDefault="009B7545" w:rsidP="00E421B5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* Le principe de légalité</w:t>
            </w:r>
          </w:p>
          <w:p w:rsidR="009B7545" w:rsidRPr="00E56F88" w:rsidRDefault="009B7545" w:rsidP="00E421B5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* Les recours administratifs et contentieux</w:t>
            </w:r>
          </w:p>
          <w:p w:rsidR="009B7545" w:rsidRPr="006A7093" w:rsidRDefault="009B7545" w:rsidP="00E421B5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* Méthodologie de lecture d’un texte juridique et d’une décision du juge administratif</w:t>
            </w:r>
          </w:p>
        </w:tc>
      </w:tr>
      <w:tr w:rsidR="00A54789" w:rsidRPr="005778DF" w:rsidTr="00911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Dates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2" w:rsidRPr="005A7E32" w:rsidRDefault="005A7E32" w:rsidP="00BB688E">
            <w:pPr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A7E32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Mardi 10 et mardi 17 octobre 2023</w:t>
            </w:r>
            <w:bookmarkStart w:id="0" w:name="_GoBack"/>
            <w:bookmarkEnd w:id="0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403612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Durée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9B7545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1</w:t>
            </w:r>
            <w:r w:rsidR="009B7545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2</w:t>
            </w: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 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403612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Précisions 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6B37BC" w:rsidP="00403612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2 jours non consécutifs</w:t>
            </w:r>
          </w:p>
        </w:tc>
      </w:tr>
      <w:tr w:rsidR="00A54789" w:rsidRPr="005778DF" w:rsidTr="00911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2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Lieu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B37BC" w:rsidRDefault="00A54789" w:rsidP="00403612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6B37BC"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eastAsia="ar-SA"/>
              </w:rPr>
              <w:t>Montpellier</w:t>
            </w:r>
            <w:r w:rsidR="00D86FEB"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AD7195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Formateur(s) : </w:t>
            </w:r>
            <w:r w:rsidR="009B7545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Jean-Marc Inda</w:t>
            </w:r>
            <w:r w:rsidR="00210EE3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 - Montpellier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403612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  <w:t>Places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3269DD" w:rsidP="00403612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50</w:t>
            </w:r>
          </w:p>
        </w:tc>
      </w:tr>
      <w:tr w:rsidR="00A54789" w:rsidRPr="005778DF" w:rsidTr="0091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789" w:rsidRPr="00B67EE7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:rsidTr="0091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A54789" w:rsidRPr="005778DF" w:rsidTr="00151464">
        <w:trPr>
          <w:trHeight w:val="245"/>
          <w:jc w:val="center"/>
        </w:trPr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A54789" w:rsidRPr="005778DF" w:rsidTr="00151464">
        <w:trPr>
          <w:trHeight w:val="245"/>
          <w:jc w:val="center"/>
        </w:trPr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151464" w:rsidRPr="005778DF" w:rsidTr="00151464">
        <w:trPr>
          <w:trHeight w:val="245"/>
          <w:jc w:val="center"/>
        </w:trPr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4" w:rsidRDefault="005A7E32" w:rsidP="00151464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46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15146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464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15146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464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15146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464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15146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46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151464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15146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4" w:rsidRDefault="005A7E32" w:rsidP="00151464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46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15146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46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151464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A54789" w:rsidRPr="005778DF" w:rsidTr="0091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789" w:rsidRPr="00B67EE7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:rsidTr="0091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A54789" w:rsidRPr="005778DF" w:rsidTr="00911EB8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5A7E32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5A7E32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403612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</w:t>
            </w:r>
            <w:r w:rsidR="00403612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CPF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)</w:t>
            </w:r>
          </w:p>
          <w:p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:rsidTr="00911EB8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5A7E32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5A7E32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:rsidTr="00911EB8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5A7E32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5A7E32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:rsidTr="00911EB8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5A7E32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5A7E32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A54789" w:rsidRPr="005778DF" w:rsidTr="0091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:rsidR="00A54789" w:rsidRPr="00B67EE7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:rsidTr="0091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911EB8" w:rsidRPr="005778DF" w:rsidTr="0091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B8" w:rsidRPr="00A062D8" w:rsidRDefault="00911EB8" w:rsidP="00911EB8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:rsidR="00911EB8" w:rsidRPr="00A062D8" w:rsidRDefault="00911EB8" w:rsidP="00911EB8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B8" w:rsidRPr="00A062D8" w:rsidRDefault="00911EB8" w:rsidP="00911EB8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:rsidR="00911EB8" w:rsidRPr="00A062D8" w:rsidRDefault="00911EB8" w:rsidP="00911EB8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favorable</w:t>
            </w:r>
            <w:proofErr w:type="gramEnd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:rsidR="00911EB8" w:rsidRDefault="00911EB8" w:rsidP="00911EB8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:rsidR="00911EB8" w:rsidRPr="00A062D8" w:rsidRDefault="00911EB8" w:rsidP="00911EB8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:rsidR="00911EB8" w:rsidRDefault="00911EB8" w:rsidP="00911EB8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  <w:p w:rsidR="00911EB8" w:rsidRPr="00A062D8" w:rsidRDefault="00911EB8" w:rsidP="00911EB8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911EB8" w:rsidTr="00911EB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70"/>
          <w:jc w:val="center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11EB8" w:rsidRDefault="00911EB8" w:rsidP="00BF134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1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1"/>
          </w:p>
        </w:tc>
      </w:tr>
    </w:tbl>
    <w:p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D8"/>
    <w:rsid w:val="00096164"/>
    <w:rsid w:val="00102578"/>
    <w:rsid w:val="00151464"/>
    <w:rsid w:val="001C5AE1"/>
    <w:rsid w:val="001D0144"/>
    <w:rsid w:val="001D14A4"/>
    <w:rsid w:val="001D536A"/>
    <w:rsid w:val="00206C7D"/>
    <w:rsid w:val="00210EE3"/>
    <w:rsid w:val="002155BB"/>
    <w:rsid w:val="00246A44"/>
    <w:rsid w:val="002E0710"/>
    <w:rsid w:val="00312B4B"/>
    <w:rsid w:val="003269DD"/>
    <w:rsid w:val="003754EF"/>
    <w:rsid w:val="003C06DC"/>
    <w:rsid w:val="004023B4"/>
    <w:rsid w:val="00403612"/>
    <w:rsid w:val="00493EEE"/>
    <w:rsid w:val="004F349E"/>
    <w:rsid w:val="004F722F"/>
    <w:rsid w:val="005778DF"/>
    <w:rsid w:val="005A7E32"/>
    <w:rsid w:val="006A7093"/>
    <w:rsid w:val="006B37BC"/>
    <w:rsid w:val="006C4DA7"/>
    <w:rsid w:val="006E1302"/>
    <w:rsid w:val="00746006"/>
    <w:rsid w:val="00776A1C"/>
    <w:rsid w:val="007B4491"/>
    <w:rsid w:val="007D305E"/>
    <w:rsid w:val="007D3594"/>
    <w:rsid w:val="00821DD7"/>
    <w:rsid w:val="0084340A"/>
    <w:rsid w:val="00880165"/>
    <w:rsid w:val="008B4184"/>
    <w:rsid w:val="008E604E"/>
    <w:rsid w:val="00911EB8"/>
    <w:rsid w:val="009309A5"/>
    <w:rsid w:val="00941ACE"/>
    <w:rsid w:val="00944592"/>
    <w:rsid w:val="00945801"/>
    <w:rsid w:val="00992872"/>
    <w:rsid w:val="009B7545"/>
    <w:rsid w:val="009E0D6B"/>
    <w:rsid w:val="00A062D8"/>
    <w:rsid w:val="00A12FDD"/>
    <w:rsid w:val="00A22A72"/>
    <w:rsid w:val="00A27FE8"/>
    <w:rsid w:val="00A54789"/>
    <w:rsid w:val="00A75471"/>
    <w:rsid w:val="00AB37FA"/>
    <w:rsid w:val="00AD7195"/>
    <w:rsid w:val="00AE48B2"/>
    <w:rsid w:val="00B024A4"/>
    <w:rsid w:val="00B117D4"/>
    <w:rsid w:val="00B17143"/>
    <w:rsid w:val="00B40F44"/>
    <w:rsid w:val="00B42802"/>
    <w:rsid w:val="00B65F4C"/>
    <w:rsid w:val="00B67EE7"/>
    <w:rsid w:val="00B77846"/>
    <w:rsid w:val="00BB688E"/>
    <w:rsid w:val="00C27C64"/>
    <w:rsid w:val="00C30AF5"/>
    <w:rsid w:val="00C32DDA"/>
    <w:rsid w:val="00C4741E"/>
    <w:rsid w:val="00D33170"/>
    <w:rsid w:val="00D34464"/>
    <w:rsid w:val="00D35724"/>
    <w:rsid w:val="00D86FEB"/>
    <w:rsid w:val="00E05A40"/>
    <w:rsid w:val="00E07918"/>
    <w:rsid w:val="00E421B5"/>
    <w:rsid w:val="00E60C9C"/>
    <w:rsid w:val="00EB3237"/>
    <w:rsid w:val="00ED7383"/>
    <w:rsid w:val="00F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463F"/>
  <w15:docId w15:val="{3EC3944D-A648-45E2-A3D2-4E5F7F7B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1302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E1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Lienhypertexte">
    <w:name w:val="Hyperlink"/>
    <w:basedOn w:val="Policepardfaut"/>
    <w:uiPriority w:val="99"/>
    <w:unhideWhenUsed/>
    <w:rsid w:val="001D1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-formationpersonnel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Beugnon Carole</cp:lastModifiedBy>
  <cp:revision>15</cp:revision>
  <dcterms:created xsi:type="dcterms:W3CDTF">2020-12-08T14:08:00Z</dcterms:created>
  <dcterms:modified xsi:type="dcterms:W3CDTF">2023-08-28T14:15:00Z</dcterms:modified>
</cp:coreProperties>
</file>